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2F5D4A"/>
          <w:sz w:val="32"/>
        </w:rPr>
        <w:t>ЗАВДАННЯ № 3</w:t>
      </w:r>
    </w:p>
    <w:p>
      <w:pPr>
        <w:jc w:val="center"/>
      </w:pPr>
      <w:r>
        <w:rPr>
          <w:rFonts w:ascii="Arial" w:hAnsi="Arial"/>
          <w:b w:val="0"/>
          <w:color w:val="666666"/>
          <w:sz w:val="19"/>
        </w:rPr>
        <w:t>до договору про надання послуг № 15/08-26 від 01 серпня 2026 року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Замовник: </w:t>
      </w:r>
      <w:r>
        <w:rPr>
          <w:rFonts w:ascii="Arial" w:hAnsi="Arial"/>
          <w:b w:val="0"/>
          <w:color w:val="000000"/>
          <w:sz w:val="21"/>
        </w:rPr>
        <w:t>ТОВ «Альфа»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Виконавець: </w:t>
      </w:r>
      <w:r>
        <w:rPr>
          <w:rFonts w:ascii="Arial" w:hAnsi="Arial"/>
          <w:b w:val="0"/>
          <w:color w:val="000000"/>
          <w:sz w:val="21"/>
        </w:rPr>
        <w:t>ФОП Іваненко Іван Іванович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Період надання послуг: </w:t>
      </w:r>
      <w:r>
        <w:rPr>
          <w:rFonts w:ascii="Arial" w:hAnsi="Arial"/>
          <w:b w:val="0"/>
          <w:color w:val="000000"/>
          <w:sz w:val="21"/>
        </w:rPr>
        <w:t>01.08.2026–31.08.2026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1. Завдання</w:t>
      </w:r>
    </w:p>
    <w:p>
      <w:r>
        <w:t>Провести аналіз конкурентного середовища підприємства у Київській, Львівській та Одеській областях для підготовки виходу ТОВ «Альфа» у нові регіони продажу.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2. Обсяг робіт</w:t>
      </w:r>
    </w:p>
    <w:p>
      <w:pPr>
        <w:pStyle w:val="ListBullet"/>
        <w:spacing w:after="20"/>
      </w:pPr>
      <w:r>
        <w:t>дослідити не менше 5 основних конкурентів у кожному визначеному регіоні;</w:t>
      </w:r>
    </w:p>
    <w:p>
      <w:pPr>
        <w:pStyle w:val="ListBullet"/>
        <w:spacing w:after="20"/>
      </w:pPr>
      <w:r>
        <w:t>порівняти асортимент, ціни, канали продажу та рекламне позиціонування;</w:t>
      </w:r>
    </w:p>
    <w:p>
      <w:pPr>
        <w:pStyle w:val="ListBullet"/>
        <w:spacing w:after="20"/>
      </w:pPr>
      <w:r>
        <w:t>визначити сильні та слабкі сторони основних конкурентів;</w:t>
      </w:r>
    </w:p>
    <w:p>
      <w:pPr>
        <w:pStyle w:val="ListBullet"/>
        <w:spacing w:after="20"/>
      </w:pPr>
      <w:r>
        <w:t>підготувати рекомендації щодо позиціонування та запуску продажів у регіонах.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3. Очікуваний результат</w:t>
      </w:r>
    </w:p>
    <w:p>
      <w:r>
        <w:t>Аналітичний звіт із порівняльною таблицею конкурентів та практичними рекомендаціями щодо виходу підприємства у три регіони.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4. Формат передачі результату</w:t>
      </w:r>
    </w:p>
    <w:p>
      <w:r>
        <w:t>PDF-звіт + таблиця XLSX. Передача електронною поштою та завантаження до корпоративної папки Замовника.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5. Строк виконання / передачі результату</w:t>
      </w:r>
    </w:p>
    <w:p>
      <w:r>
        <w:t>До 31 серпня 2026 року включно.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6. Вартість послуг</w:t>
      </w:r>
    </w:p>
    <w:p>
      <w:r>
        <w:t>70 000,00 грн (сімдесят тисяч гривень 00 коп.) без ПДВ.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7. Критерії приймання результату</w:t>
      </w:r>
    </w:p>
    <w:p>
      <w:r>
        <w:t>Результат вважається переданим після отримання Замовником PDF-звіту та XLSX-таблиці. Зауваження до змісту результату Замовник надає протягом 3 робочих днів після отримання.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EDA"/>
          <w:left w:val="single" w:sz="6" w:color="D9DEDA"/>
          <w:bottom w:val="single" w:sz="6" w:color="D9DEDA"/>
          <w:right w:val="single" w:sz="6" w:color="D9DEDA"/>
          <w:insideH w:val="single" w:sz="6" w:color="D9DEDA"/>
          <w:insideV w:val="single" w:sz="6" w:color="D9DEDA"/>
        </w:tblBorders>
      </w:tblPr>
      <w:tblGrid>
        <w:gridCol w:w="4592"/>
        <w:gridCol w:w="4592"/>
      </w:tblGrid>
      <w:tr>
        <w:tc>
          <w:tcPr>
            <w:tcW w:type="dxa" w:w="5100"/>
            <w:shd w:fill="F3F5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  <w:r>
              <w:rPr>
                <w:rFonts w:ascii="Arial" w:hAnsi="Arial"/>
                <w:b/>
                <w:color w:val="2F5D4A"/>
                <w:sz w:val="21"/>
              </w:rPr>
              <w:t>Замовник</w:t>
            </w:r>
          </w:p>
        </w:tc>
        <w:tc>
          <w:tcPr>
            <w:tcW w:type="dxa" w:w="5100"/>
            <w:shd w:fill="F3F5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  <w:r>
              <w:rPr>
                <w:rFonts w:ascii="Arial" w:hAnsi="Arial"/>
                <w:b/>
                <w:color w:val="2F5D4A"/>
                <w:sz w:val="21"/>
              </w:rPr>
              <w:t>Виконавець</w:t>
            </w:r>
          </w:p>
        </w:tc>
      </w:tr>
      <w:tr>
        <w:tc>
          <w:tcPr>
            <w:tcW w:type="dxa" w:w="51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ТОВ «Альфа»</w:t>
              <w:br/>
              <w:t>Директор __________ /Петров П.П./</w:t>
            </w:r>
          </w:p>
        </w:tc>
        <w:tc>
          <w:tcPr>
            <w:tcW w:type="dxa" w:w="51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ФОП Іваненко І.І.</w:t>
              <w:br/>
              <w:t>__________ /Іваненко І.І./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666666"/>
        <w:sz w:val="16"/>
      </w:rPr>
      <w:t>Зразок. Адаптуйте формулювання під фактичні умови договору та реально надані послуги.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2F5D4A"/>
        <w:sz w:val="17"/>
      </w:rPr>
      <w:t>ProОблік Онлайн  •  Зразок документа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